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26F05" w14:textId="77777777" w:rsidR="0009580E" w:rsidRDefault="0091616F" w:rsidP="0091616F">
      <w:pPr>
        <w:jc w:val="center"/>
        <w:rPr>
          <w:b/>
        </w:rPr>
      </w:pPr>
      <w:r w:rsidRPr="0091616F">
        <w:rPr>
          <w:b/>
        </w:rPr>
        <w:t xml:space="preserve">LIFE SPAN PSYCHOLOGY FINAL EXAM REVIEW:  CHPS. 8 </w:t>
      </w:r>
      <w:r w:rsidR="00221754">
        <w:rPr>
          <w:b/>
        </w:rPr>
        <w:t>–</w:t>
      </w:r>
      <w:r w:rsidRPr="0091616F">
        <w:rPr>
          <w:b/>
        </w:rPr>
        <w:t xml:space="preserve"> 12</w:t>
      </w:r>
    </w:p>
    <w:p w14:paraId="0BB9D116" w14:textId="77777777" w:rsidR="00221754" w:rsidRDefault="00221754" w:rsidP="0091616F">
      <w:pPr>
        <w:jc w:val="center"/>
        <w:rPr>
          <w:b/>
        </w:rPr>
      </w:pPr>
    </w:p>
    <w:p w14:paraId="7296EA4B" w14:textId="77777777" w:rsidR="00221754" w:rsidRDefault="00221754" w:rsidP="00221754">
      <w:pPr>
        <w:rPr>
          <w:b/>
        </w:rPr>
      </w:pPr>
    </w:p>
    <w:p w14:paraId="0276D058" w14:textId="468933E2" w:rsidR="00221754" w:rsidRDefault="00C14216" w:rsidP="00221754">
      <w:r>
        <w:t>CHAPTER 8:  ADOLESCENCE</w:t>
      </w:r>
    </w:p>
    <w:p w14:paraId="0BC603B7" w14:textId="77777777" w:rsidR="00C14216" w:rsidRDefault="00C14216" w:rsidP="00221754"/>
    <w:p w14:paraId="232363F0" w14:textId="77777777" w:rsidR="00221754" w:rsidRDefault="00221754" w:rsidP="00221754">
      <w:r>
        <w:t>1.  What factor/s are related to the beginning of puberty?</w:t>
      </w:r>
    </w:p>
    <w:p w14:paraId="1FBDA8DC" w14:textId="77777777" w:rsidR="00221754" w:rsidRDefault="00221754" w:rsidP="00221754">
      <w:r>
        <w:t>2.  Rate of estradiol production and testosterone production pre/post puberty</w:t>
      </w:r>
    </w:p>
    <w:p w14:paraId="4A03D304" w14:textId="77777777" w:rsidR="00221754" w:rsidRDefault="00221754" w:rsidP="00221754">
      <w:r>
        <w:t>3.  Part of the brain where neurological overproduction is most pronounced</w:t>
      </w:r>
    </w:p>
    <w:p w14:paraId="4D5B43D2" w14:textId="3E0EF4EA" w:rsidR="00221754" w:rsidRDefault="008F0FF3" w:rsidP="00221754">
      <w:r>
        <w:t>4.</w:t>
      </w:r>
      <w:r w:rsidR="00221754">
        <w:t xml:space="preserve"> Onset of puberty statistics for girls in Western countries in metropolitan areas</w:t>
      </w:r>
    </w:p>
    <w:p w14:paraId="4145A229" w14:textId="01CFE6A1" w:rsidR="00221754" w:rsidRDefault="008F0FF3" w:rsidP="00221754">
      <w:r>
        <w:t>5</w:t>
      </w:r>
      <w:r w:rsidR="00221754">
        <w:t>.  Consequences of early and late maturing for boys and girls</w:t>
      </w:r>
    </w:p>
    <w:p w14:paraId="276AD4B0" w14:textId="72E82727" w:rsidR="00221754" w:rsidRDefault="008F0FF3" w:rsidP="00221754">
      <w:r>
        <w:t>6</w:t>
      </w:r>
      <w:r w:rsidR="00221754">
        <w:t>.  Define puberty rituals</w:t>
      </w:r>
    </w:p>
    <w:p w14:paraId="55716C52" w14:textId="6EB9D76F" w:rsidR="00221754" w:rsidRDefault="008F0FF3" w:rsidP="00221754">
      <w:proofErr w:type="gramStart"/>
      <w:r>
        <w:t>7</w:t>
      </w:r>
      <w:r w:rsidR="00221754">
        <w:t>.  How frequently is formal operational thinking used by those in emerging adulthood and beyond</w:t>
      </w:r>
      <w:proofErr w:type="gramEnd"/>
      <w:r w:rsidR="00221754">
        <w:t>?</w:t>
      </w:r>
    </w:p>
    <w:p w14:paraId="7B557641" w14:textId="33697BAB" w:rsidR="00221754" w:rsidRDefault="00D62B15" w:rsidP="00221754">
      <w:r>
        <w:t>8</w:t>
      </w:r>
      <w:r w:rsidR="00221754">
        <w:t>.  Define selective attention</w:t>
      </w:r>
    </w:p>
    <w:p w14:paraId="18A68E1B" w14:textId="2E949021" w:rsidR="00221754" w:rsidRDefault="00D62B15" w:rsidP="00221754">
      <w:r>
        <w:t>9</w:t>
      </w:r>
      <w:r w:rsidR="00221754">
        <w:t xml:space="preserve">.  </w:t>
      </w:r>
      <w:r w:rsidR="00304BC1">
        <w:t>Egocentrism:  imaginary audience and personal fable</w:t>
      </w:r>
    </w:p>
    <w:p w14:paraId="48A66A44" w14:textId="44BD7111" w:rsidR="00304BC1" w:rsidRDefault="00D62B15" w:rsidP="00221754">
      <w:r>
        <w:t>10</w:t>
      </w:r>
      <w:r w:rsidR="00304BC1">
        <w:t>.  How do most scholars account for adolescent emotionality?</w:t>
      </w:r>
    </w:p>
    <w:p w14:paraId="33477EFB" w14:textId="5F7DD4E5" w:rsidR="00304BC1" w:rsidRDefault="00D62B15" w:rsidP="00221754">
      <w:r>
        <w:t>11</w:t>
      </w:r>
      <w:r w:rsidR="00304BC1">
        <w:t>.  Ideal self, actual self, feared self, possible self</w:t>
      </w:r>
    </w:p>
    <w:p w14:paraId="58DF3993" w14:textId="0AF86882" w:rsidR="00304BC1" w:rsidRDefault="00D62B15" w:rsidP="00221754">
      <w:r>
        <w:t>12</w:t>
      </w:r>
      <w:r w:rsidR="00304BC1">
        <w:t>.  Conclusion of longitudinal studies regarding self –esteem</w:t>
      </w:r>
    </w:p>
    <w:p w14:paraId="41FBDD9D" w14:textId="55DD304E" w:rsidR="00304BC1" w:rsidRDefault="00D62B15" w:rsidP="00221754">
      <w:r>
        <w:t>13</w:t>
      </w:r>
      <w:r w:rsidR="00304BC1">
        <w:t xml:space="preserve">.  Global self-esteem and physical appearance </w:t>
      </w:r>
    </w:p>
    <w:p w14:paraId="7671B363" w14:textId="1E9FE181" w:rsidR="00304BC1" w:rsidRDefault="00D62B15" w:rsidP="00221754">
      <w:r>
        <w:t>14</w:t>
      </w:r>
      <w:r w:rsidR="00304BC1">
        <w:t>.  Kohlberg’s theory of moral development</w:t>
      </w:r>
    </w:p>
    <w:p w14:paraId="128BD5F1" w14:textId="2DC7874B" w:rsidR="00304BC1" w:rsidRDefault="00D62B15" w:rsidP="00221754">
      <w:r>
        <w:t>15</w:t>
      </w:r>
      <w:r w:rsidR="00304BC1">
        <w:t>.  Time spent with friends and family in adolescence</w:t>
      </w:r>
    </w:p>
    <w:p w14:paraId="199B369A" w14:textId="7B55A84A" w:rsidR="00304BC1" w:rsidRDefault="00D62B15" w:rsidP="00221754">
      <w:r>
        <w:t>16</w:t>
      </w:r>
      <w:r w:rsidR="00304BC1">
        <w:t>.  Define intimacy</w:t>
      </w:r>
    </w:p>
    <w:p w14:paraId="728A7753" w14:textId="6DF149DD" w:rsidR="00304BC1" w:rsidRDefault="00D62B15" w:rsidP="00221754">
      <w:r>
        <w:t>17</w:t>
      </w:r>
      <w:r w:rsidR="00304BC1">
        <w:t>.  Cliques and crowds</w:t>
      </w:r>
    </w:p>
    <w:p w14:paraId="4510B2FF" w14:textId="3BD1D071" w:rsidR="00304BC1" w:rsidRDefault="00D62B15" w:rsidP="00221754">
      <w:r>
        <w:t>18</w:t>
      </w:r>
      <w:r w:rsidR="00304BC1">
        <w:t xml:space="preserve">.  </w:t>
      </w:r>
      <w:r w:rsidR="002019E1">
        <w:t>Teenage pregnancy rates in developed countries –highest</w:t>
      </w:r>
    </w:p>
    <w:p w14:paraId="6E63570A" w14:textId="6E089F7D" w:rsidR="002019E1" w:rsidRDefault="00D62B15" w:rsidP="00221754">
      <w:r>
        <w:t>19</w:t>
      </w:r>
      <w:r w:rsidR="002019E1">
        <w:t>.  Percentage of adolescents in US and Canada who hold a part-time job by the end of high school</w:t>
      </w:r>
    </w:p>
    <w:p w14:paraId="740F0AF3" w14:textId="0F4756C4" w:rsidR="002019E1" w:rsidRDefault="00D62B15" w:rsidP="00221754">
      <w:r>
        <w:t>20</w:t>
      </w:r>
      <w:r w:rsidR="002019E1">
        <w:t xml:space="preserve">.  </w:t>
      </w:r>
      <w:r w:rsidR="008966B7">
        <w:t>One of the strongest r</w:t>
      </w:r>
      <w:r w:rsidR="002019E1">
        <w:t>isk factor</w:t>
      </w:r>
      <w:r w:rsidR="000B1BD8">
        <w:t>/s</w:t>
      </w:r>
      <w:r w:rsidR="002019E1">
        <w:t xml:space="preserve"> for depression</w:t>
      </w:r>
    </w:p>
    <w:p w14:paraId="3D023E45" w14:textId="77777777" w:rsidR="00C14216" w:rsidRDefault="00C14216" w:rsidP="00221754"/>
    <w:p w14:paraId="1A1BBE2D" w14:textId="2B7D94E6" w:rsidR="00C14216" w:rsidRDefault="00C14216" w:rsidP="00221754">
      <w:r>
        <w:t>CHAPTER 9:  EMERGING ADULTHOOD</w:t>
      </w:r>
    </w:p>
    <w:p w14:paraId="0023F0E9" w14:textId="77777777" w:rsidR="000B1BD8" w:rsidRDefault="000B1BD8" w:rsidP="00221754"/>
    <w:p w14:paraId="7DDDCC05" w14:textId="0E8A3322" w:rsidR="002019E1" w:rsidRDefault="00D62B15" w:rsidP="00221754">
      <w:r>
        <w:t>21</w:t>
      </w:r>
      <w:r w:rsidR="002019E1">
        <w:t>.  Median age of marriage for men in developed countries</w:t>
      </w:r>
    </w:p>
    <w:p w14:paraId="3E95BFA9" w14:textId="13A683EC" w:rsidR="002019E1" w:rsidRDefault="00D62B15" w:rsidP="00221754">
      <w:r>
        <w:t>22</w:t>
      </w:r>
      <w:r w:rsidR="002019E1">
        <w:t>.  Most distinctive characteristic of emerging adulthood</w:t>
      </w:r>
    </w:p>
    <w:p w14:paraId="11E69BB3" w14:textId="3B64A4AC" w:rsidR="002019E1" w:rsidRDefault="00D62B15" w:rsidP="00221754">
      <w:r>
        <w:t>23</w:t>
      </w:r>
      <w:r w:rsidR="002019E1">
        <w:t>.  In the US, what is the most cited criterion as a marker of adulthood?</w:t>
      </w:r>
    </w:p>
    <w:p w14:paraId="56EFEBAE" w14:textId="7E92AA7A" w:rsidR="002019E1" w:rsidRDefault="00D62B15" w:rsidP="00221754">
      <w:r>
        <w:t>24</w:t>
      </w:r>
      <w:r w:rsidR="002019E1">
        <w:t xml:space="preserve">.  During which life span period are we most likely to experience peak performance in grip, cardiac output, oxygen </w:t>
      </w:r>
      <w:r w:rsidR="002446B4">
        <w:t>uptake,</w:t>
      </w:r>
      <w:r w:rsidR="002019E1">
        <w:t xml:space="preserve"> and bone density?</w:t>
      </w:r>
    </w:p>
    <w:p w14:paraId="7A6CDBCB" w14:textId="1802D200" w:rsidR="002019E1" w:rsidRDefault="00D62B15" w:rsidP="00221754">
      <w:r>
        <w:t>25</w:t>
      </w:r>
      <w:r w:rsidR="002019E1">
        <w:t>.  Significance of adequate sleep</w:t>
      </w:r>
    </w:p>
    <w:p w14:paraId="3D38EB24" w14:textId="6F3E5B1A" w:rsidR="002019E1" w:rsidRDefault="00D62B15" w:rsidP="00221754">
      <w:r>
        <w:t>26</w:t>
      </w:r>
      <w:r w:rsidR="002019E1">
        <w:t>.  Define pragmatism</w:t>
      </w:r>
    </w:p>
    <w:p w14:paraId="4BA1893D" w14:textId="352C9B81" w:rsidR="002019E1" w:rsidRDefault="00D62B15" w:rsidP="00221754">
      <w:r>
        <w:t>27</w:t>
      </w:r>
      <w:r w:rsidR="002019E1">
        <w:t>.  Dualistic thinking; multiple thinking</w:t>
      </w:r>
    </w:p>
    <w:p w14:paraId="31CDAE0C" w14:textId="0CA8FC07" w:rsidR="008C5004" w:rsidRDefault="00D62B15" w:rsidP="00221754">
      <w:r>
        <w:t>28</w:t>
      </w:r>
      <w:r w:rsidR="008C5004">
        <w:t>.  Primary reason that students take longer to complete an undergraduate degree</w:t>
      </w:r>
    </w:p>
    <w:p w14:paraId="107E5B64" w14:textId="31518176" w:rsidR="008C5004" w:rsidRDefault="00D62B15" w:rsidP="00221754">
      <w:r>
        <w:t>29</w:t>
      </w:r>
      <w:r w:rsidR="008C5004">
        <w:t>.  Results of obtaining tertiary education</w:t>
      </w:r>
    </w:p>
    <w:p w14:paraId="343C381E" w14:textId="21A7C28F" w:rsidR="008C5004" w:rsidRDefault="00D62B15" w:rsidP="00221754">
      <w:r>
        <w:t>30</w:t>
      </w:r>
      <w:r w:rsidR="008C5004">
        <w:t>.  Self esteem in emerging adulthood compared to adolescence</w:t>
      </w:r>
    </w:p>
    <w:p w14:paraId="06A5CBC7" w14:textId="0CE74FF0" w:rsidR="008C5004" w:rsidRDefault="00D62B15" w:rsidP="00221754">
      <w:r>
        <w:t>3</w:t>
      </w:r>
      <w:r w:rsidR="008C5004">
        <w:t>1.  Define assimilation and marginality</w:t>
      </w:r>
    </w:p>
    <w:p w14:paraId="3C6B8A27" w14:textId="0B6AC6AB" w:rsidR="008C5004" w:rsidRDefault="00D62B15" w:rsidP="00221754">
      <w:r>
        <w:t>3</w:t>
      </w:r>
      <w:r w:rsidR="008C5004">
        <w:t xml:space="preserve">2.  </w:t>
      </w:r>
      <w:r w:rsidR="007555F8">
        <w:t>Define stereotype</w:t>
      </w:r>
    </w:p>
    <w:p w14:paraId="52EB8EA1" w14:textId="2E2BB355" w:rsidR="007555F8" w:rsidRDefault="00D62B15" w:rsidP="00221754">
      <w:r>
        <w:t>3</w:t>
      </w:r>
      <w:r w:rsidR="007555F8">
        <w:t>3.  Family relationships and emerging adulthood</w:t>
      </w:r>
    </w:p>
    <w:p w14:paraId="25217F60" w14:textId="7A9C0DB2" w:rsidR="007555F8" w:rsidRDefault="008A4DBE" w:rsidP="00221754">
      <w:r>
        <w:t>34</w:t>
      </w:r>
      <w:r w:rsidR="007555F8">
        <w:t>.  What is a good predictor that your experience of returning to the nest will be fairly positive?</w:t>
      </w:r>
    </w:p>
    <w:p w14:paraId="0FAF689C" w14:textId="60BF71CC" w:rsidR="00DF7762" w:rsidRDefault="00C14216" w:rsidP="00221754">
      <w:r>
        <w:lastRenderedPageBreak/>
        <w:t>CHAPTER 10:  YOUNG ADULTHOOD</w:t>
      </w:r>
    </w:p>
    <w:p w14:paraId="18984BFB" w14:textId="77777777" w:rsidR="00C14216" w:rsidRDefault="00C14216" w:rsidP="00221754"/>
    <w:p w14:paraId="2FB71B87" w14:textId="06256B18" w:rsidR="007555F8" w:rsidRDefault="008A4DBE" w:rsidP="00221754">
      <w:r>
        <w:t>35</w:t>
      </w:r>
      <w:r w:rsidR="007555F8">
        <w:t>.  Correct</w:t>
      </w:r>
      <w:r w:rsidR="00EE7762">
        <w:t xml:space="preserve"> order of the three major marker</w:t>
      </w:r>
      <w:r w:rsidR="007555F8">
        <w:t>s of adulthood</w:t>
      </w:r>
    </w:p>
    <w:p w14:paraId="18F0B5F8" w14:textId="229C9ADE" w:rsidR="007555F8" w:rsidRDefault="008A4DBE" w:rsidP="00221754">
      <w:r>
        <w:t>36</w:t>
      </w:r>
      <w:r w:rsidR="007555F8">
        <w:t xml:space="preserve">.  </w:t>
      </w:r>
      <w:r w:rsidR="000672B3">
        <w:t>When do first signs of aging appear?</w:t>
      </w:r>
    </w:p>
    <w:p w14:paraId="641B8036" w14:textId="7E1C00B7" w:rsidR="000672B3" w:rsidRDefault="008A4DBE" w:rsidP="00221754">
      <w:r>
        <w:t>37</w:t>
      </w:r>
      <w:r w:rsidR="00DF7762">
        <w:t>.  SES and being overweight</w:t>
      </w:r>
    </w:p>
    <w:p w14:paraId="0AB92A47" w14:textId="29D73BF1" w:rsidR="000672B3" w:rsidRDefault="008A4DBE" w:rsidP="00221754">
      <w:r>
        <w:t>38</w:t>
      </w:r>
      <w:r w:rsidR="000672B3">
        <w:t>.  Physical activity rates in the twenties and thirties in develop</w:t>
      </w:r>
      <w:r w:rsidR="00DF7762">
        <w:t>ed</w:t>
      </w:r>
      <w:r w:rsidR="000672B3">
        <w:t xml:space="preserve"> countries</w:t>
      </w:r>
    </w:p>
    <w:p w14:paraId="5DCBCA27" w14:textId="047B0EC2" w:rsidR="000672B3" w:rsidRDefault="008A4DBE" w:rsidP="00221754">
      <w:r>
        <w:t>39</w:t>
      </w:r>
      <w:r w:rsidR="000672B3">
        <w:t>.  IQ as a predictor of income and occupational status</w:t>
      </w:r>
    </w:p>
    <w:p w14:paraId="322C2110" w14:textId="7A0EEE26" w:rsidR="000672B3" w:rsidRDefault="008A4DBE" w:rsidP="00221754">
      <w:r>
        <w:t>40</w:t>
      </w:r>
      <w:r w:rsidR="000672B3">
        <w:t xml:space="preserve">.  </w:t>
      </w:r>
      <w:proofErr w:type="spellStart"/>
      <w:r w:rsidR="000672B3">
        <w:t>Terman’s</w:t>
      </w:r>
      <w:proofErr w:type="spellEnd"/>
      <w:r w:rsidR="000672B3">
        <w:t xml:space="preserve"> longitudinal study</w:t>
      </w:r>
    </w:p>
    <w:p w14:paraId="4856F97F" w14:textId="24622A19" w:rsidR="000672B3" w:rsidRDefault="008A4DBE" w:rsidP="00221754">
      <w:r>
        <w:t>41</w:t>
      </w:r>
      <w:r w:rsidR="000672B3">
        <w:t>.  Define expertise</w:t>
      </w:r>
    </w:p>
    <w:p w14:paraId="1A54DF80" w14:textId="422237DA" w:rsidR="000672B3" w:rsidRDefault="008A4DBE" w:rsidP="00221754">
      <w:r>
        <w:t>42</w:t>
      </w:r>
      <w:r w:rsidR="000672B3">
        <w:t>.Creativity and age</w:t>
      </w:r>
    </w:p>
    <w:p w14:paraId="17DE771B" w14:textId="7606FCD8" w:rsidR="000672B3" w:rsidRDefault="008A4DBE" w:rsidP="00221754">
      <w:r>
        <w:t>43</w:t>
      </w:r>
      <w:r w:rsidR="000672B3">
        <w:t>.  Erikson and intimacy</w:t>
      </w:r>
    </w:p>
    <w:p w14:paraId="4C8C0513" w14:textId="09F8EA08" w:rsidR="000672B3" w:rsidRDefault="008A4DBE" w:rsidP="00221754">
      <w:r>
        <w:t>44</w:t>
      </w:r>
      <w:r w:rsidR="000672B3">
        <w:t>.  Sternberg’s triangular theory of love</w:t>
      </w:r>
    </w:p>
    <w:p w14:paraId="61FF4110" w14:textId="2E6F69EC" w:rsidR="000672B3" w:rsidRDefault="008A4DBE" w:rsidP="00221754">
      <w:r>
        <w:t>45</w:t>
      </w:r>
      <w:r w:rsidR="000672B3">
        <w:t>.  Marital satisfaction across adulthood</w:t>
      </w:r>
    </w:p>
    <w:p w14:paraId="66C3C461" w14:textId="2E14C480" w:rsidR="000672B3" w:rsidRDefault="008A4DBE" w:rsidP="00221754">
      <w:r>
        <w:t>46</w:t>
      </w:r>
      <w:r w:rsidR="000672B3">
        <w:t>.  At age 40, which group has the lowest rate of individuals who have never married?</w:t>
      </w:r>
    </w:p>
    <w:p w14:paraId="32828842" w14:textId="7675D833" w:rsidR="004E3F07" w:rsidRDefault="008A4DBE" w:rsidP="00221754">
      <w:r>
        <w:t>47</w:t>
      </w:r>
      <w:r w:rsidR="004E3F07">
        <w:t>.  Define the second shift</w:t>
      </w:r>
    </w:p>
    <w:p w14:paraId="25A79EB9" w14:textId="77777777" w:rsidR="00C14216" w:rsidRDefault="00C14216" w:rsidP="00221754"/>
    <w:p w14:paraId="2A80DE13" w14:textId="2CD44197" w:rsidR="00C14216" w:rsidRDefault="00C14216" w:rsidP="00221754">
      <w:r>
        <w:t>CHAPTER 11:  MIDDLE ADULTHOOD</w:t>
      </w:r>
    </w:p>
    <w:p w14:paraId="4F2E2DF2" w14:textId="77777777" w:rsidR="004E3F07" w:rsidRDefault="004E3F07" w:rsidP="00221754"/>
    <w:p w14:paraId="1C08D8F1" w14:textId="2B4A1757" w:rsidR="004E3F07" w:rsidRDefault="008A4DBE" w:rsidP="00221754">
      <w:r>
        <w:t>48</w:t>
      </w:r>
      <w:r w:rsidR="004E3F07">
        <w:t>. Vision and hearing changes during middle adulthood</w:t>
      </w:r>
    </w:p>
    <w:p w14:paraId="1A776102" w14:textId="217BAE53" w:rsidR="004E3F07" w:rsidRDefault="008A4DBE" w:rsidP="00221754">
      <w:r>
        <w:t>49</w:t>
      </w:r>
      <w:r w:rsidR="004E3F07">
        <w:t>.  What is typical of sleep patterns during middle adulthood?</w:t>
      </w:r>
    </w:p>
    <w:p w14:paraId="4F47C070" w14:textId="1D76FFB8" w:rsidR="004E3F07" w:rsidRDefault="008A4DBE" w:rsidP="00221754">
      <w:r>
        <w:t>50</w:t>
      </w:r>
      <w:r w:rsidR="004E3F07">
        <w:t>.   What percent of women lose bone mass in middle adulthood?</w:t>
      </w:r>
    </w:p>
    <w:p w14:paraId="1A48D299" w14:textId="321A5197" w:rsidR="004E3F07" w:rsidRDefault="008A4DBE" w:rsidP="00221754">
      <w:r>
        <w:t>51</w:t>
      </w:r>
      <w:r w:rsidR="004E3F07">
        <w:t>.  Most common cancer in men and in women</w:t>
      </w:r>
    </w:p>
    <w:p w14:paraId="7C7419A1" w14:textId="6C86C163" w:rsidR="004E3F07" w:rsidRDefault="008A4DBE" w:rsidP="00221754">
      <w:r>
        <w:t>52</w:t>
      </w:r>
      <w:r w:rsidR="004E3F07">
        <w:t>.  Smoking and breast cancer</w:t>
      </w:r>
    </w:p>
    <w:p w14:paraId="2D364361" w14:textId="47108C70" w:rsidR="004E3F07" w:rsidRDefault="008A4DBE" w:rsidP="00221754">
      <w:r>
        <w:t>53</w:t>
      </w:r>
      <w:r w:rsidR="004E3F07">
        <w:t>.  Fluid and crystalized intelligence</w:t>
      </w:r>
    </w:p>
    <w:p w14:paraId="41A6068A" w14:textId="51A6FA16" w:rsidR="004E3F07" w:rsidRDefault="008A4DBE" w:rsidP="00221754">
      <w:r>
        <w:t>54</w:t>
      </w:r>
      <w:r w:rsidR="004E3F07">
        <w:t>.  When does crystalized intelligence reach its peak?</w:t>
      </w:r>
    </w:p>
    <w:p w14:paraId="3DAEDDA6" w14:textId="3ED850AE" w:rsidR="004E3F07" w:rsidRDefault="008A4DBE" w:rsidP="00221754">
      <w:r>
        <w:t>55</w:t>
      </w:r>
      <w:r w:rsidR="004E3F07">
        <w:t>.  Define expertise</w:t>
      </w:r>
    </w:p>
    <w:p w14:paraId="7879FE45" w14:textId="79815651" w:rsidR="004E3F07" w:rsidRDefault="008A4DBE" w:rsidP="00221754">
      <w:r>
        <w:t>56</w:t>
      </w:r>
      <w:r w:rsidR="004E3F07">
        <w:t>.  Ability to focus attention in middle adulthood</w:t>
      </w:r>
    </w:p>
    <w:p w14:paraId="13AD731C" w14:textId="3810B6DD" w:rsidR="004E3F07" w:rsidRDefault="008A4DBE" w:rsidP="00221754">
      <w:r>
        <w:t>57</w:t>
      </w:r>
      <w:r w:rsidR="004E3F07">
        <w:t>.  Mid-life crisis—national study findings (Brim, 1999)</w:t>
      </w:r>
    </w:p>
    <w:p w14:paraId="00FF0BFB" w14:textId="72E39D5D" w:rsidR="004E3F07" w:rsidRDefault="008A4DBE" w:rsidP="00221754">
      <w:r>
        <w:t>58</w:t>
      </w:r>
      <w:r w:rsidR="00BE230B">
        <w:t>.  Define generativity</w:t>
      </w:r>
    </w:p>
    <w:p w14:paraId="13C947C2" w14:textId="546B66CC" w:rsidR="00BE230B" w:rsidRDefault="008A4DBE" w:rsidP="00221754">
      <w:r>
        <w:t>59</w:t>
      </w:r>
      <w:r w:rsidR="00BE230B">
        <w:t>.  Percent of high achieving women who are unmarried</w:t>
      </w:r>
    </w:p>
    <w:p w14:paraId="74853ABA" w14:textId="18DECC6D" w:rsidR="00680F27" w:rsidRDefault="008A4DBE" w:rsidP="00221754">
      <w:r>
        <w:t>60</w:t>
      </w:r>
      <w:r w:rsidR="00680F27">
        <w:t>.  Are</w:t>
      </w:r>
      <w:r w:rsidR="00AB5C26">
        <w:t xml:space="preserve"> independent </w:t>
      </w:r>
      <w:r w:rsidR="002446B4">
        <w:t>cultures more</w:t>
      </w:r>
      <w:r w:rsidR="00680F27">
        <w:t xml:space="preserve"> or less likely to encourage young adult childre</w:t>
      </w:r>
      <w:r w:rsidR="00AB5C26">
        <w:t>n to move out on there own?</w:t>
      </w:r>
    </w:p>
    <w:p w14:paraId="14D34621" w14:textId="7CCC6C71" w:rsidR="00AB5C26" w:rsidRDefault="008A4DBE" w:rsidP="00221754">
      <w:r>
        <w:t>61</w:t>
      </w:r>
      <w:r w:rsidR="00AB5C26">
        <w:t xml:space="preserve">.  Percent of </w:t>
      </w:r>
      <w:r w:rsidR="002446B4">
        <w:t>emerging</w:t>
      </w:r>
      <w:r w:rsidR="00AB5C26">
        <w:t xml:space="preserve"> adults in their early 20s who receive some level of financial support from their parents?</w:t>
      </w:r>
    </w:p>
    <w:p w14:paraId="44A473CE" w14:textId="5F5774D8" w:rsidR="00AB5C26" w:rsidRDefault="008A4DBE" w:rsidP="00221754">
      <w:r>
        <w:t>62</w:t>
      </w:r>
      <w:r w:rsidR="00AB5C26">
        <w:t>.  Job satisfaction and middle adulthood</w:t>
      </w:r>
    </w:p>
    <w:p w14:paraId="65E50AA8" w14:textId="77777777" w:rsidR="00C14216" w:rsidRDefault="00C14216" w:rsidP="00221754"/>
    <w:p w14:paraId="1ED6AFD7" w14:textId="2D2498A8" w:rsidR="00C14216" w:rsidRDefault="00C14216" w:rsidP="00221754">
      <w:r>
        <w:t>CHAPTER 12:  LATE ADULTHOOD</w:t>
      </w:r>
    </w:p>
    <w:p w14:paraId="70013ECB" w14:textId="77777777" w:rsidR="00C14216" w:rsidRDefault="00C14216" w:rsidP="00221754">
      <w:bookmarkStart w:id="0" w:name="_GoBack"/>
      <w:bookmarkEnd w:id="0"/>
    </w:p>
    <w:p w14:paraId="459BA5CF" w14:textId="2A9CA36E" w:rsidR="00AB5C26" w:rsidRDefault="008A4DBE" w:rsidP="00221754">
      <w:r>
        <w:t>63</w:t>
      </w:r>
      <w:r w:rsidR="00AB5C26">
        <w:t>.  Primary aging and secondary aging</w:t>
      </w:r>
    </w:p>
    <w:p w14:paraId="50BE423F" w14:textId="0548CBB6" w:rsidR="00AB5C26" w:rsidRDefault="008A4DBE" w:rsidP="00221754">
      <w:r>
        <w:t>64</w:t>
      </w:r>
      <w:r w:rsidR="00AB5C26">
        <w:t>.  Life expectancy of a person who is 65 and lives in a developed country</w:t>
      </w:r>
    </w:p>
    <w:p w14:paraId="2E004673" w14:textId="3E63AAE3" w:rsidR="00AB5C26" w:rsidRDefault="008A4DBE" w:rsidP="00221754">
      <w:r>
        <w:t>65</w:t>
      </w:r>
      <w:r w:rsidR="00AB5C26">
        <w:t>.  Percent of adult over 80 who have impairments in taste and smell?</w:t>
      </w:r>
    </w:p>
    <w:p w14:paraId="46E69A1C" w14:textId="546B9DD0" w:rsidR="00AB5C26" w:rsidRDefault="008A4DBE" w:rsidP="00221754">
      <w:r>
        <w:t>66</w:t>
      </w:r>
      <w:r w:rsidR="00AB5C26">
        <w:t>.  Sleep changes in late adulthood</w:t>
      </w:r>
    </w:p>
    <w:p w14:paraId="17B30FEC" w14:textId="61BAF187" w:rsidR="00AB5C26" w:rsidRDefault="008A4DBE" w:rsidP="00221754">
      <w:r>
        <w:t>67</w:t>
      </w:r>
      <w:r w:rsidR="00AB5C26">
        <w:t>.  Most common chronic health problem in late adulthood</w:t>
      </w:r>
    </w:p>
    <w:p w14:paraId="1DE0101A" w14:textId="6FFE7454" w:rsidR="00AB5C26" w:rsidRDefault="008A4DBE" w:rsidP="00221754">
      <w:r>
        <w:t>68</w:t>
      </w:r>
      <w:r w:rsidR="00AB5C26">
        <w:t>.  Percent of older adults between 65 and 74 who never engage in vigorous exercise?</w:t>
      </w:r>
    </w:p>
    <w:p w14:paraId="2FB861B3" w14:textId="77777777" w:rsidR="004E3F07" w:rsidRDefault="004E3F07" w:rsidP="00221754"/>
    <w:p w14:paraId="40B62F78" w14:textId="77777777" w:rsidR="004E3F07" w:rsidRDefault="004E3F07" w:rsidP="00221754"/>
    <w:p w14:paraId="3D711E4C" w14:textId="77777777" w:rsidR="007555F8" w:rsidRDefault="007555F8" w:rsidP="00221754"/>
    <w:p w14:paraId="0EBADF91" w14:textId="77777777" w:rsidR="002019E1" w:rsidRPr="00221754" w:rsidRDefault="002019E1" w:rsidP="00221754"/>
    <w:sectPr w:rsidR="002019E1" w:rsidRPr="00221754" w:rsidSect="00EB02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6F"/>
    <w:rsid w:val="000672B3"/>
    <w:rsid w:val="0009580E"/>
    <w:rsid w:val="000B1BD8"/>
    <w:rsid w:val="001E7B2B"/>
    <w:rsid w:val="002019E1"/>
    <w:rsid w:val="00221754"/>
    <w:rsid w:val="002446B4"/>
    <w:rsid w:val="00304BC1"/>
    <w:rsid w:val="004E3F07"/>
    <w:rsid w:val="005E66A6"/>
    <w:rsid w:val="00680F27"/>
    <w:rsid w:val="006D311E"/>
    <w:rsid w:val="007555F8"/>
    <w:rsid w:val="008966B7"/>
    <w:rsid w:val="008A4DBE"/>
    <w:rsid w:val="008C5004"/>
    <w:rsid w:val="008F0FF3"/>
    <w:rsid w:val="0091616F"/>
    <w:rsid w:val="00AB5C26"/>
    <w:rsid w:val="00BE230B"/>
    <w:rsid w:val="00C14216"/>
    <w:rsid w:val="00CE4E0B"/>
    <w:rsid w:val="00D62B15"/>
    <w:rsid w:val="00DF7762"/>
    <w:rsid w:val="00EB0295"/>
    <w:rsid w:val="00EE77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479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595</Words>
  <Characters>3394</Characters>
  <Application>Microsoft Macintosh Word</Application>
  <DocSecurity>0</DocSecurity>
  <Lines>28</Lines>
  <Paragraphs>7</Paragraphs>
  <ScaleCrop>false</ScaleCrop>
  <Company>Collin County Community College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dc:description/>
  <cp:lastModifiedBy>Barbara Lusk</cp:lastModifiedBy>
  <cp:revision>5</cp:revision>
  <dcterms:created xsi:type="dcterms:W3CDTF">2013-11-24T21:02:00Z</dcterms:created>
  <dcterms:modified xsi:type="dcterms:W3CDTF">2013-11-24T21:11:00Z</dcterms:modified>
</cp:coreProperties>
</file>